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F2" w:rsidRDefault="007A69F2" w:rsidP="007A69F2">
      <w:pPr>
        <w:rPr>
          <w:rFonts w:ascii="Courier New" w:hAnsi="Courier New" w:cs="Courier New"/>
          <w:color w:val="000000"/>
          <w:sz w:val="28"/>
          <w:szCs w:val="28"/>
          <w:shd w:val="clear" w:color="auto" w:fill="FFFFFF"/>
        </w:rPr>
      </w:pPr>
      <w:r>
        <w:rPr>
          <w:rFonts w:ascii="Courier New" w:hAnsi="Courier New" w:cs="Courier New"/>
          <w:color w:val="000000"/>
          <w:sz w:val="28"/>
          <w:szCs w:val="28"/>
          <w:shd w:val="clear" w:color="auto" w:fill="FFFFFF"/>
        </w:rPr>
        <w:t xml:space="preserve">     </w:t>
      </w:r>
    </w:p>
    <w:p w:rsidR="007A69F2" w:rsidRPr="007A69F2" w:rsidRDefault="007A69F2" w:rsidP="007A69F2">
      <w:pPr>
        <w:jc w:val="center"/>
        <w:rPr>
          <w:rFonts w:ascii="Courier New" w:hAnsi="Courier New" w:cs="Courier New"/>
          <w:b/>
          <w:sz w:val="28"/>
          <w:szCs w:val="28"/>
          <w:shd w:val="clear" w:color="auto" w:fill="FFFFFF"/>
        </w:rPr>
      </w:pPr>
      <w:r w:rsidRPr="007A69F2">
        <w:rPr>
          <w:rFonts w:ascii="Courier New" w:hAnsi="Courier New" w:cs="Courier New"/>
          <w:b/>
          <w:sz w:val="28"/>
          <w:szCs w:val="28"/>
          <w:shd w:val="clear" w:color="auto" w:fill="FFFFFF"/>
        </w:rPr>
        <w:t xml:space="preserve">Информационный лист </w:t>
      </w:r>
      <w:proofErr w:type="spellStart"/>
      <w:r w:rsidRPr="007A69F2">
        <w:rPr>
          <w:rFonts w:ascii="Courier New" w:hAnsi="Courier New" w:cs="Courier New"/>
          <w:b/>
          <w:sz w:val="28"/>
          <w:szCs w:val="28"/>
          <w:shd w:val="clear" w:color="auto" w:fill="FFFFFF"/>
        </w:rPr>
        <w:t>Кудеихинской</w:t>
      </w:r>
      <w:proofErr w:type="spellEnd"/>
      <w:r w:rsidRPr="007A69F2">
        <w:rPr>
          <w:rFonts w:ascii="Courier New" w:hAnsi="Courier New" w:cs="Courier New"/>
          <w:b/>
          <w:sz w:val="28"/>
          <w:szCs w:val="28"/>
          <w:shd w:val="clear" w:color="auto" w:fill="FFFFFF"/>
        </w:rPr>
        <w:t xml:space="preserve"> сельской библиотеки</w:t>
      </w:r>
    </w:p>
    <w:p w:rsidR="007A69F2" w:rsidRPr="007A69F2" w:rsidRDefault="007A69F2" w:rsidP="007A69F2">
      <w:pPr>
        <w:jc w:val="center"/>
        <w:rPr>
          <w:rFonts w:ascii="Courier New" w:hAnsi="Courier New" w:cs="Courier New"/>
          <w:b/>
          <w:sz w:val="36"/>
          <w:szCs w:val="36"/>
          <w:shd w:val="clear" w:color="auto" w:fill="FFFFFF"/>
        </w:rPr>
      </w:pPr>
      <w:r w:rsidRPr="007A69F2">
        <w:rPr>
          <w:rFonts w:ascii="Courier New" w:hAnsi="Courier New" w:cs="Courier New"/>
          <w:b/>
          <w:sz w:val="36"/>
          <w:szCs w:val="36"/>
          <w:shd w:val="clear" w:color="auto" w:fill="FFFFFF"/>
        </w:rPr>
        <w:t>«Перекрестный» Год культуры и туризма</w:t>
      </w:r>
    </w:p>
    <w:p w:rsidR="007A69F2" w:rsidRPr="007A69F2" w:rsidRDefault="007A69F2" w:rsidP="007A69F2">
      <w:pPr>
        <w:jc w:val="center"/>
        <w:rPr>
          <w:rFonts w:ascii="Courier New" w:hAnsi="Courier New" w:cs="Courier New"/>
          <w:b/>
          <w:sz w:val="36"/>
          <w:szCs w:val="36"/>
          <w:shd w:val="clear" w:color="auto" w:fill="FFFFFF"/>
        </w:rPr>
      </w:pPr>
      <w:r w:rsidRPr="007A69F2">
        <w:rPr>
          <w:rFonts w:ascii="Courier New" w:hAnsi="Courier New" w:cs="Courier New"/>
          <w:b/>
          <w:sz w:val="36"/>
          <w:szCs w:val="36"/>
          <w:shd w:val="clear" w:color="auto" w:fill="FFFFFF"/>
        </w:rPr>
        <w:t>Россия — Турция — 2019.</w:t>
      </w:r>
    </w:p>
    <w:p w:rsidR="007A69F2" w:rsidRDefault="007A69F2" w:rsidP="007A69F2">
      <w:pPr>
        <w:jc w:val="center"/>
        <w:rPr>
          <w:rFonts w:ascii="Courier New" w:hAnsi="Courier New" w:cs="Courier New"/>
          <w:b/>
          <w:sz w:val="28"/>
          <w:szCs w:val="28"/>
          <w:shd w:val="clear" w:color="auto" w:fill="FFFFFF"/>
        </w:rPr>
      </w:pPr>
    </w:p>
    <w:p w:rsidR="007A69F2" w:rsidRPr="00F60EA7" w:rsidRDefault="00F60EA7" w:rsidP="007A69F2">
      <w:pPr>
        <w:jc w:val="center"/>
        <w:rPr>
          <w:rFonts w:ascii="Courier New" w:hAnsi="Courier New" w:cs="Courier New"/>
          <w:b/>
          <w:sz w:val="32"/>
          <w:szCs w:val="32"/>
          <w:shd w:val="clear" w:color="auto" w:fill="FFFFFF"/>
        </w:rPr>
      </w:pPr>
      <w:r w:rsidRPr="00F60EA7">
        <w:rPr>
          <w:rFonts w:ascii="Courier New" w:hAnsi="Courier New" w:cs="Courier New"/>
          <w:b/>
          <w:sz w:val="32"/>
          <w:szCs w:val="32"/>
          <w:shd w:val="clear" w:color="auto" w:fill="FFFFFF"/>
        </w:rPr>
        <w:t>«ЧТО НУЖНО ЗНАТЬ ТУРИСТУ О ТУРЦИИ»</w:t>
      </w:r>
    </w:p>
    <w:p w:rsidR="007A69F2" w:rsidRPr="007A69F2" w:rsidRDefault="007A69F2" w:rsidP="007A69F2">
      <w:pPr>
        <w:rPr>
          <w:rFonts w:ascii="Courier New" w:hAnsi="Courier New" w:cs="Courier New"/>
          <w:color w:val="000000"/>
          <w:sz w:val="28"/>
          <w:szCs w:val="28"/>
          <w:shd w:val="clear" w:color="auto" w:fill="FFFFFF"/>
        </w:rPr>
      </w:pPr>
    </w:p>
    <w:p w:rsidR="007A69F2" w:rsidRPr="007A69F2" w:rsidRDefault="007A69F2" w:rsidP="007A69F2">
      <w:pPr>
        <w:jc w:val="both"/>
        <w:rPr>
          <w:rFonts w:ascii="Arial" w:hAnsi="Arial" w:cs="Arial"/>
          <w:b/>
          <w:color w:val="000000"/>
          <w:sz w:val="27"/>
          <w:szCs w:val="27"/>
          <w:shd w:val="clear" w:color="auto" w:fill="FFFFFF"/>
        </w:rPr>
      </w:pPr>
      <w:r w:rsidRPr="007A69F2">
        <w:rPr>
          <w:rFonts w:ascii="Arial" w:hAnsi="Arial" w:cs="Arial"/>
          <w:b/>
          <w:color w:val="000000"/>
          <w:sz w:val="27"/>
          <w:szCs w:val="27"/>
          <w:shd w:val="clear" w:color="auto" w:fill="FFFFFF"/>
        </w:rPr>
        <w:t xml:space="preserve">Семейные отношения </w:t>
      </w:r>
    </w:p>
    <w:p w:rsidR="007A69F2" w:rsidRPr="007A69F2" w:rsidRDefault="007A69F2" w:rsidP="007A69F2">
      <w:pPr>
        <w:jc w:val="both"/>
        <w:rPr>
          <w:rFonts w:ascii="Arial" w:hAnsi="Arial" w:cs="Arial"/>
          <w:color w:val="000000"/>
          <w:sz w:val="27"/>
          <w:szCs w:val="27"/>
          <w:shd w:val="clear" w:color="auto" w:fill="FFFFFF"/>
        </w:rPr>
      </w:pPr>
      <w:r w:rsidRPr="007A69F2">
        <w:rPr>
          <w:rFonts w:ascii="Arial" w:hAnsi="Arial" w:cs="Arial"/>
          <w:color w:val="000000"/>
          <w:sz w:val="27"/>
          <w:szCs w:val="27"/>
          <w:shd w:val="clear" w:color="auto" w:fill="FFFFFF"/>
        </w:rPr>
        <w:t>Официально мужчины и женщины в Турции имеют равные права, однако по сложившимся традициям в семейных отношениях главенствует мужчина, его авторитет является непререкаемым, и только он принимает все важные решения. От женщины требуется проявлять повиновение мужу, заниматься ведением домашнего хозяйства и рожать детей. Обычно в турецких семьях полагается иметь много детей, и чем больше сыновей - тем выше социальный статус турчанки.  </w:t>
      </w:r>
    </w:p>
    <w:p w:rsidR="007A69F2" w:rsidRPr="007A69F2" w:rsidRDefault="007A69F2" w:rsidP="007A69F2">
      <w:pPr>
        <w:shd w:val="clear" w:color="auto" w:fill="FFFFFF"/>
        <w:jc w:val="both"/>
        <w:rPr>
          <w:rFonts w:ascii="Arial" w:eastAsia="Times New Roman" w:hAnsi="Arial" w:cs="Arial"/>
          <w:b/>
          <w:color w:val="000000"/>
          <w:sz w:val="27"/>
          <w:szCs w:val="27"/>
          <w:lang w:eastAsia="ru-RU"/>
        </w:rPr>
      </w:pPr>
      <w:r w:rsidRPr="007A69F2">
        <w:rPr>
          <w:rFonts w:ascii="Arial" w:eastAsia="Times New Roman" w:hAnsi="Arial" w:cs="Arial"/>
          <w:b/>
          <w:color w:val="000000"/>
          <w:sz w:val="27"/>
          <w:szCs w:val="27"/>
          <w:lang w:eastAsia="ru-RU"/>
        </w:rPr>
        <w:t xml:space="preserve">Гостеприимство по-турецки </w:t>
      </w:r>
    </w:p>
    <w:p w:rsidR="007A69F2" w:rsidRPr="007A69F2" w:rsidRDefault="007A69F2" w:rsidP="007A69F2">
      <w:pPr>
        <w:shd w:val="clear" w:color="auto" w:fill="FFFFFF"/>
        <w:jc w:val="both"/>
        <w:rPr>
          <w:rFonts w:ascii="Arial" w:eastAsia="Times New Roman" w:hAnsi="Arial" w:cs="Arial"/>
          <w:color w:val="000000"/>
          <w:sz w:val="27"/>
          <w:szCs w:val="27"/>
          <w:lang w:eastAsia="ru-RU"/>
        </w:rPr>
      </w:pPr>
      <w:r w:rsidRPr="007A69F2">
        <w:rPr>
          <w:rFonts w:ascii="Arial" w:eastAsia="Times New Roman" w:hAnsi="Arial" w:cs="Arial"/>
          <w:color w:val="000000"/>
          <w:sz w:val="27"/>
          <w:szCs w:val="27"/>
          <w:lang w:eastAsia="ru-RU"/>
        </w:rPr>
        <w:t>Искреннее гостеприимство - одна из важных черт турецкого народа. Отказываться от обходительно сделанного приглашения «заглянуть на огонёк» не полагается, иначе вы можете очень обидеть тех, кто вас звал. Если нанести визит действительно нет возможности, стоит сослаться на занятость и нехватку времени - только эта причина может вызвать понимание, ведь гостеприимные турки ни за что не отпустят вас раньше, чем через несколько часов, а может быть, попросят даже остаться ночевать.  </w:t>
      </w:r>
    </w:p>
    <w:p w:rsidR="007A69F2" w:rsidRPr="007A69F2" w:rsidRDefault="007A69F2" w:rsidP="007A69F2">
      <w:pPr>
        <w:jc w:val="both"/>
        <w:rPr>
          <w:rFonts w:ascii="Arial" w:hAnsi="Arial" w:cs="Arial"/>
          <w:b/>
          <w:color w:val="000000"/>
          <w:sz w:val="27"/>
          <w:szCs w:val="27"/>
          <w:shd w:val="clear" w:color="auto" w:fill="FFFFFF"/>
        </w:rPr>
      </w:pPr>
      <w:r w:rsidRPr="007A69F2">
        <w:rPr>
          <w:rFonts w:ascii="Arial" w:hAnsi="Arial" w:cs="Arial"/>
          <w:b/>
          <w:color w:val="000000"/>
          <w:sz w:val="27"/>
          <w:szCs w:val="27"/>
          <w:shd w:val="clear" w:color="auto" w:fill="FFFFFF"/>
        </w:rPr>
        <w:t xml:space="preserve">Соседи </w:t>
      </w:r>
    </w:p>
    <w:p w:rsidR="007A69F2" w:rsidRPr="007A69F2" w:rsidRDefault="007A69F2" w:rsidP="007A69F2">
      <w:pPr>
        <w:jc w:val="both"/>
        <w:rPr>
          <w:rFonts w:ascii="Arial" w:hAnsi="Arial" w:cs="Arial"/>
          <w:color w:val="000000"/>
          <w:sz w:val="27"/>
          <w:szCs w:val="27"/>
          <w:shd w:val="clear" w:color="auto" w:fill="FFFFFF"/>
        </w:rPr>
      </w:pPr>
      <w:r w:rsidRPr="007A69F2">
        <w:rPr>
          <w:rFonts w:ascii="Arial" w:hAnsi="Arial" w:cs="Arial"/>
          <w:color w:val="000000"/>
          <w:sz w:val="27"/>
          <w:szCs w:val="27"/>
          <w:shd w:val="clear" w:color="auto" w:fill="FFFFFF"/>
        </w:rPr>
        <w:t>Добрососедские отношения в Турции - очень важная составляющая жизни. Если сосед заболел и находится дома, нужно отнести ему тарелку горячего супа. Так принято поступать не только в сельской местности, где до наших дней сохранились старинные обычаи турок, но и в мегаполисах - просто позвонить и спросить: «как здоровье?» считается грубым. Существует турецкая поговорка: «Вы не можете спать спокойно, когда ваш сосед голоден».  </w:t>
      </w:r>
    </w:p>
    <w:p w:rsidR="007A69F2" w:rsidRPr="007A69F2" w:rsidRDefault="007A69F2" w:rsidP="007A69F2">
      <w:pPr>
        <w:jc w:val="both"/>
        <w:rPr>
          <w:rFonts w:ascii="Arial" w:hAnsi="Arial" w:cs="Arial"/>
          <w:b/>
          <w:color w:val="000000"/>
          <w:sz w:val="27"/>
          <w:szCs w:val="27"/>
          <w:shd w:val="clear" w:color="auto" w:fill="FFFFFF"/>
        </w:rPr>
      </w:pPr>
      <w:r w:rsidRPr="007A69F2">
        <w:rPr>
          <w:rFonts w:ascii="Arial" w:hAnsi="Arial" w:cs="Arial"/>
          <w:b/>
          <w:color w:val="000000"/>
          <w:sz w:val="27"/>
          <w:szCs w:val="27"/>
          <w:shd w:val="clear" w:color="auto" w:fill="FFFFFF"/>
        </w:rPr>
        <w:t xml:space="preserve">Посещение мечети </w:t>
      </w:r>
    </w:p>
    <w:p w:rsidR="007A69F2" w:rsidRPr="007A69F2" w:rsidRDefault="007A69F2" w:rsidP="007A69F2">
      <w:pPr>
        <w:jc w:val="both"/>
        <w:rPr>
          <w:rFonts w:ascii="Arial" w:hAnsi="Arial" w:cs="Arial"/>
          <w:color w:val="000000"/>
          <w:sz w:val="27"/>
          <w:szCs w:val="27"/>
          <w:shd w:val="clear" w:color="auto" w:fill="FFFFFF"/>
        </w:rPr>
      </w:pPr>
      <w:r w:rsidRPr="007A69F2">
        <w:rPr>
          <w:rFonts w:ascii="Arial" w:hAnsi="Arial" w:cs="Arial"/>
          <w:color w:val="000000"/>
          <w:sz w:val="27"/>
          <w:szCs w:val="27"/>
          <w:shd w:val="clear" w:color="auto" w:fill="FFFFFF"/>
        </w:rPr>
        <w:t>Многие туристы мечтают побывать в завораживающе красивых мечетях, которых в Турции великое множество. Однако следует принять к сведенью некоторые каноны поведения в местах религиозного поклонения. Обувь нужно снимать перед входом и в мечеть входить босиком. Одежда должна быть закрытой и чистой, не надевайте футболки, шорты и короткие юбки. Женщинам полагается покрывать голову платком. В некоторых мечетях смотритель может дать вам длинный халат, если вы одеты неподобающе.  </w:t>
      </w:r>
    </w:p>
    <w:p w:rsidR="007A69F2" w:rsidRPr="007A69F2" w:rsidRDefault="007A69F2" w:rsidP="007A69F2">
      <w:pPr>
        <w:jc w:val="both"/>
        <w:rPr>
          <w:rFonts w:ascii="Arial" w:hAnsi="Arial" w:cs="Arial"/>
          <w:b/>
          <w:color w:val="000000"/>
          <w:sz w:val="27"/>
          <w:szCs w:val="27"/>
          <w:shd w:val="clear" w:color="auto" w:fill="FFFFFF"/>
        </w:rPr>
      </w:pPr>
      <w:r w:rsidRPr="007A69F2">
        <w:rPr>
          <w:rFonts w:ascii="Arial" w:hAnsi="Arial" w:cs="Arial"/>
          <w:b/>
          <w:color w:val="000000"/>
          <w:sz w:val="27"/>
          <w:szCs w:val="27"/>
          <w:shd w:val="clear" w:color="auto" w:fill="FFFFFF"/>
        </w:rPr>
        <w:t xml:space="preserve">Кофе и чай </w:t>
      </w:r>
    </w:p>
    <w:p w:rsidR="007A69F2" w:rsidRPr="007A69F2" w:rsidRDefault="007A69F2" w:rsidP="007A69F2">
      <w:pPr>
        <w:jc w:val="both"/>
        <w:rPr>
          <w:rFonts w:eastAsia="Times New Roman" w:cs="Times New Roman"/>
          <w:sz w:val="27"/>
          <w:szCs w:val="27"/>
          <w:lang w:eastAsia="ru-RU"/>
        </w:rPr>
      </w:pPr>
      <w:r w:rsidRPr="007A69F2">
        <w:rPr>
          <w:rFonts w:ascii="Arial" w:hAnsi="Arial" w:cs="Arial"/>
          <w:color w:val="000000"/>
          <w:sz w:val="27"/>
          <w:szCs w:val="27"/>
          <w:shd w:val="clear" w:color="auto" w:fill="FFFFFF"/>
        </w:rPr>
        <w:t xml:space="preserve">Кофейни - еще одна основа турецкой жизни и «заповедник» для турецких мужчин. Со времён османской империи - когда, собственно, кофе и вошло в обиход - турки собирались в кофейне, чтобы обсудить политические и житейские вопросы, </w:t>
      </w:r>
      <w:proofErr w:type="gramStart"/>
      <w:r w:rsidRPr="007A69F2">
        <w:rPr>
          <w:rFonts w:ascii="Arial" w:hAnsi="Arial" w:cs="Arial"/>
          <w:color w:val="000000"/>
          <w:sz w:val="27"/>
          <w:szCs w:val="27"/>
          <w:shd w:val="clear" w:color="auto" w:fill="FFFFFF"/>
        </w:rPr>
        <w:t>похвалиться</w:t>
      </w:r>
      <w:proofErr w:type="gramEnd"/>
      <w:r w:rsidRPr="007A69F2">
        <w:rPr>
          <w:rFonts w:ascii="Arial" w:hAnsi="Arial" w:cs="Arial"/>
          <w:color w:val="000000"/>
          <w:sz w:val="27"/>
          <w:szCs w:val="27"/>
          <w:shd w:val="clear" w:color="auto" w:fill="FFFFFF"/>
        </w:rPr>
        <w:t xml:space="preserve"> сыновьями и, кроме питья кофе за увлекательной беседой, раскурить трубку кальяна, сыграть в нарды. Это традиционное времяпрепровождение популярно и сегодня.</w:t>
      </w:r>
    </w:p>
    <w:p w:rsidR="002F058A" w:rsidRPr="007A69F2" w:rsidRDefault="002F058A" w:rsidP="007A69F2">
      <w:pPr>
        <w:jc w:val="both"/>
        <w:rPr>
          <w:sz w:val="27"/>
          <w:szCs w:val="27"/>
        </w:rPr>
      </w:pPr>
    </w:p>
    <w:sectPr w:rsidR="002F058A" w:rsidRPr="007A69F2" w:rsidSect="00F60EA7">
      <w:pgSz w:w="11907" w:h="16840" w:code="9"/>
      <w:pgMar w:top="720" w:right="1134" w:bottom="720" w:left="993" w:header="709" w:footer="709" w:gutter="0"/>
      <w:pgBorders w:offsetFrom="page">
        <w:top w:val="waveline" w:sz="22" w:space="24" w:color="auto"/>
        <w:left w:val="waveline" w:sz="22" w:space="24" w:color="auto"/>
        <w:bottom w:val="waveline" w:sz="22" w:space="24" w:color="auto"/>
        <w:right w:val="waveline"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Sheets w:val="4"/>
  <w:drawingGridHorizontalSpacing w:val="120"/>
  <w:displayHorizontalDrawingGridEvery w:val="2"/>
  <w:displayVerticalDrawingGridEvery w:val="2"/>
  <w:characterSpacingControl w:val="doNotCompress"/>
  <w:compat/>
  <w:rsids>
    <w:rsidRoot w:val="007A69F2"/>
    <w:rsid w:val="00247F5C"/>
    <w:rsid w:val="002D3D91"/>
    <w:rsid w:val="002F058A"/>
    <w:rsid w:val="00576857"/>
    <w:rsid w:val="007A69F2"/>
    <w:rsid w:val="00890374"/>
    <w:rsid w:val="008908CE"/>
    <w:rsid w:val="00A30DBE"/>
    <w:rsid w:val="00B77838"/>
    <w:rsid w:val="00C50BF7"/>
    <w:rsid w:val="00D736C5"/>
    <w:rsid w:val="00EA1818"/>
    <w:rsid w:val="00F60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2019-12-05T09:36:00Z</dcterms:created>
  <dcterms:modified xsi:type="dcterms:W3CDTF">2019-12-05T09:48:00Z</dcterms:modified>
</cp:coreProperties>
</file>